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6E2" w:rsidRDefault="008676E2" w:rsidP="000C5AA5">
      <w:pPr>
        <w:jc w:val="center"/>
        <w:rPr>
          <w:b/>
        </w:rPr>
      </w:pPr>
      <w:r>
        <w:rPr>
          <w:b/>
        </w:rPr>
        <w:t>Vysoká škola zdravotníctva a sociálnej práce sv.Alžbety</w:t>
      </w:r>
    </w:p>
    <w:p w:rsidR="008676E2" w:rsidRDefault="008676E2" w:rsidP="000C5AA5">
      <w:pPr>
        <w:jc w:val="center"/>
      </w:pPr>
      <w:r w:rsidRPr="008676E2">
        <w:t>Doktorandské štúdium</w:t>
      </w:r>
    </w:p>
    <w:p w:rsidR="009B7E3F" w:rsidRPr="008676E2" w:rsidRDefault="009B7E3F" w:rsidP="000C5AA5">
      <w:pPr>
        <w:jc w:val="center"/>
      </w:pPr>
    </w:p>
    <w:p w:rsidR="008676E2" w:rsidRDefault="008676E2" w:rsidP="009B7E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JAZYKOVÁ SKÚŠKA – ANGLICKÝ JAZYK</w:t>
      </w:r>
    </w:p>
    <w:p w:rsidR="009B7E3F" w:rsidRDefault="009B7E3F" w:rsidP="009B7E3F">
      <w:pPr>
        <w:jc w:val="center"/>
        <w:rPr>
          <w:b/>
          <w:sz w:val="24"/>
          <w:szCs w:val="24"/>
        </w:rPr>
      </w:pPr>
    </w:p>
    <w:p w:rsidR="009B7E3F" w:rsidRDefault="009B7E3F" w:rsidP="009B7E3F">
      <w:pPr>
        <w:jc w:val="center"/>
        <w:rPr>
          <w:b/>
          <w:sz w:val="24"/>
          <w:szCs w:val="24"/>
        </w:rPr>
      </w:pPr>
    </w:p>
    <w:p w:rsidR="00FE323D" w:rsidRDefault="00FE323D">
      <w:pPr>
        <w:rPr>
          <w:sz w:val="24"/>
          <w:szCs w:val="24"/>
        </w:rPr>
      </w:pPr>
      <w:r>
        <w:rPr>
          <w:sz w:val="24"/>
          <w:szCs w:val="24"/>
          <w:u w:val="single"/>
        </w:rPr>
        <w:t>Jazyková skúška :</w:t>
      </w:r>
      <w:r>
        <w:rPr>
          <w:sz w:val="24"/>
          <w:szCs w:val="24"/>
        </w:rPr>
        <w:t xml:space="preserve">  doktorand predloží abstrakt svojej dizertačnej práce v anglickom jazyku v rozsahu 3 – 5 normostrán textu. Je vhodné uviesť ciele práce, použité metódy výskumu, stanovené hypotézy a predpokladaný </w:t>
      </w:r>
      <w:r w:rsidR="000C5AA5">
        <w:rPr>
          <w:sz w:val="24"/>
          <w:szCs w:val="24"/>
        </w:rPr>
        <w:t>prínos dizertačnej práce, kľúčové slová a výrazy.</w:t>
      </w:r>
    </w:p>
    <w:p w:rsidR="00FE323D" w:rsidRDefault="00FE323D">
      <w:pPr>
        <w:rPr>
          <w:sz w:val="24"/>
          <w:szCs w:val="24"/>
        </w:rPr>
      </w:pPr>
      <w:r>
        <w:rPr>
          <w:sz w:val="24"/>
          <w:szCs w:val="24"/>
        </w:rPr>
        <w:t xml:space="preserve">Abstrakt je potrebné zaslať v elektronickej podobe  na </w:t>
      </w:r>
      <w:r w:rsidR="000C5AA5">
        <w:rPr>
          <w:sz w:val="24"/>
          <w:szCs w:val="24"/>
        </w:rPr>
        <w:t>m</w:t>
      </w:r>
      <w:r>
        <w:rPr>
          <w:sz w:val="24"/>
          <w:szCs w:val="24"/>
        </w:rPr>
        <w:t>ailovú adresu uvedenú na webovej stránke školy.</w:t>
      </w:r>
    </w:p>
    <w:p w:rsidR="00DD36AA" w:rsidRDefault="00DD36AA" w:rsidP="00DD36AA">
      <w:r>
        <w:rPr>
          <w:i/>
          <w:iCs/>
        </w:rPr>
        <w:t xml:space="preserve">Písomný </w:t>
      </w:r>
      <w:r>
        <w:rPr>
          <w:b/>
          <w:bCs/>
          <w:i/>
          <w:iCs/>
        </w:rPr>
        <w:t xml:space="preserve">abstrakt </w:t>
      </w:r>
      <w:r>
        <w:rPr>
          <w:i/>
          <w:iCs/>
        </w:rPr>
        <w:t> dizertačnej práce musí byť  </w:t>
      </w:r>
      <w:r>
        <w:rPr>
          <w:i/>
          <w:iCs/>
          <w:u w:val="single"/>
        </w:rPr>
        <w:t>samostatne </w:t>
      </w:r>
      <w:r>
        <w:rPr>
          <w:i/>
          <w:iCs/>
        </w:rPr>
        <w:t xml:space="preserve">  vypracovaný tak, aby v ústnej časti jazykovej skúšky a písomnom teste študent preukázal znalosti jazyka na porovnateľnej úrovni ovládania anglického jazyka, v ktorej bol abstrakt vypracovaný. Ak sa preukáže podstatný rozdiel v znalostiach v týchto častiach jazykovej skúšky, napr. abstrakt C2 a test a ústna časť B1, abstrakt nemusí byť hodnotený ako vlastná práca a </w:t>
      </w:r>
      <w:r>
        <w:rPr>
          <w:i/>
          <w:iCs/>
          <w:u w:val="single"/>
        </w:rPr>
        <w:t>študent nezíska za túto časť skúšky žiadne body.</w:t>
      </w:r>
    </w:p>
    <w:p w:rsidR="00DD36AA" w:rsidRDefault="00DD36AA" w:rsidP="00DD36AA">
      <w:r>
        <w:rPr>
          <w:i/>
          <w:iCs/>
        </w:rPr>
        <w:t>Prezentácia abstraktu</w:t>
      </w:r>
      <w:r>
        <w:rPr>
          <w:i/>
          <w:iCs/>
          <w:u w:val="single"/>
        </w:rPr>
        <w:t> nemôže by</w:t>
      </w:r>
      <w:r>
        <w:rPr>
          <w:i/>
          <w:iCs/>
        </w:rPr>
        <w:t>ť</w:t>
      </w:r>
      <w:r>
        <w:rPr>
          <w:i/>
          <w:iCs/>
          <w:u w:val="single"/>
        </w:rPr>
        <w:t xml:space="preserve"> vo forme čítaného textu.</w:t>
      </w:r>
    </w:p>
    <w:p w:rsidR="00DD36AA" w:rsidRDefault="00DD36AA" w:rsidP="00DD36AA">
      <w:r>
        <w:rPr>
          <w:i/>
          <w:iCs/>
        </w:rPr>
        <w:t>Do celkového hodnotenia jazykovej skúšky sa započítava: vstupný test, test na skúške, písomný abstrakt, prezentácia, konverzácia.</w:t>
      </w:r>
    </w:p>
    <w:p w:rsidR="00DD36AA" w:rsidRDefault="00DD36AA" w:rsidP="00DD36AA">
      <w:r>
        <w:rPr>
          <w:i/>
          <w:iCs/>
        </w:rPr>
        <w:t>Úspešné zloženie skúšky predpokladá samostatnú prácu a celkové hodnotenie všetkých častí spolu na min.</w:t>
      </w:r>
      <w:r>
        <w:rPr>
          <w:b/>
          <w:bCs/>
          <w:i/>
          <w:iCs/>
        </w:rPr>
        <w:t xml:space="preserve"> 60%.</w:t>
      </w:r>
    </w:p>
    <w:p w:rsidR="00FE323D" w:rsidRDefault="00FE323D">
      <w:pPr>
        <w:rPr>
          <w:sz w:val="24"/>
          <w:szCs w:val="24"/>
        </w:rPr>
      </w:pPr>
      <w:r>
        <w:rPr>
          <w:sz w:val="24"/>
          <w:szCs w:val="24"/>
        </w:rPr>
        <w:t>Na jazykovú skúšku si doktorand pripraví prezentáciu abstraktu svojej práce v trvaní cca 10 min ( ústne alebo  ako komentovanú prezentáciu v Power- Pointe). Po tejto časti nasleduje diskusia k uvedenej téme</w:t>
      </w:r>
      <w:r w:rsidR="000C3F38">
        <w:rPr>
          <w:sz w:val="24"/>
          <w:szCs w:val="24"/>
        </w:rPr>
        <w:t xml:space="preserve"> v anglickom jazyku.</w:t>
      </w:r>
    </w:p>
    <w:p w:rsidR="000C3F38" w:rsidRDefault="000C3F38">
      <w:pPr>
        <w:rPr>
          <w:sz w:val="24"/>
          <w:szCs w:val="24"/>
        </w:rPr>
      </w:pPr>
      <w:r>
        <w:rPr>
          <w:sz w:val="24"/>
          <w:szCs w:val="24"/>
        </w:rPr>
        <w:t>Súčasťou jazykovej skúšky je aj</w:t>
      </w:r>
      <w:r w:rsidR="000C5AA5">
        <w:rPr>
          <w:sz w:val="24"/>
          <w:szCs w:val="24"/>
        </w:rPr>
        <w:t xml:space="preserve"> písomný test :</w:t>
      </w:r>
      <w:r w:rsidR="000F46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práca s textom</w:t>
      </w:r>
      <w:bookmarkStart w:id="0" w:name="_GoBack"/>
      <w:bookmarkEnd w:id="0"/>
      <w:r>
        <w:rPr>
          <w:sz w:val="24"/>
          <w:szCs w:val="24"/>
        </w:rPr>
        <w:t xml:space="preserve"> – čítanie s porozumením –</w:t>
      </w:r>
      <w:r w:rsidR="000F463D">
        <w:rPr>
          <w:sz w:val="24"/>
          <w:szCs w:val="24"/>
        </w:rPr>
        <w:t xml:space="preserve"> rôzne typy úloh.</w:t>
      </w:r>
    </w:p>
    <w:p w:rsidR="000C3F38" w:rsidRDefault="000C3F38">
      <w:pPr>
        <w:rPr>
          <w:sz w:val="24"/>
          <w:szCs w:val="24"/>
        </w:rPr>
      </w:pPr>
      <w:r>
        <w:rPr>
          <w:sz w:val="24"/>
          <w:szCs w:val="24"/>
        </w:rPr>
        <w:t>Na úspešné zloženie jazykovej skúšky musí doktorand preukázať schopnosť samostatne sa písomne vyjadriť k študovanej a skúmanej problematike, ktorú následne prezentuje ústnym prejavom zodpovedajúcim vyššie uvedenej úrovni zvládnutia anglického jazyka ( gramatická správnosť, správna výslovnosť, primeraná slovná zásoba, porozumenie otázok zadávaných skúšajúcim a vhodná argumentácia).</w:t>
      </w:r>
    </w:p>
    <w:p w:rsidR="009B7E3F" w:rsidRDefault="000F463D">
      <w:pPr>
        <w:rPr>
          <w:sz w:val="24"/>
          <w:szCs w:val="24"/>
        </w:rPr>
      </w:pPr>
      <w:r>
        <w:rPr>
          <w:sz w:val="24"/>
          <w:szCs w:val="24"/>
        </w:rPr>
        <w:t xml:space="preserve">Z písomného testu </w:t>
      </w:r>
      <w:r w:rsidR="000C5AA5">
        <w:rPr>
          <w:sz w:val="24"/>
          <w:szCs w:val="24"/>
        </w:rPr>
        <w:t xml:space="preserve">v rámci jazykovej skúšky </w:t>
      </w:r>
      <w:r>
        <w:rPr>
          <w:sz w:val="24"/>
          <w:szCs w:val="24"/>
        </w:rPr>
        <w:t>je potrebné získať najmenej 50 % celkového počtu bodov.</w:t>
      </w:r>
    </w:p>
    <w:p w:rsidR="000F463D" w:rsidRPr="000C5AA5" w:rsidRDefault="000F463D" w:rsidP="000F463D">
      <w:pPr>
        <w:rPr>
          <w:sz w:val="24"/>
          <w:szCs w:val="24"/>
          <w:u w:val="single"/>
        </w:rPr>
      </w:pPr>
      <w:r w:rsidRPr="000C5AA5">
        <w:rPr>
          <w:sz w:val="24"/>
          <w:szCs w:val="24"/>
          <w:u w:val="single"/>
        </w:rPr>
        <w:lastRenderedPageBreak/>
        <w:t>Odporúčame sa zamerať na tieto oblasti jazyka:</w:t>
      </w:r>
    </w:p>
    <w:p w:rsidR="000F463D" w:rsidRDefault="000F463D" w:rsidP="000F463D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Správna </w:t>
      </w:r>
      <w:r w:rsidRPr="000C5AA5">
        <w:rPr>
          <w:i/>
          <w:sz w:val="24"/>
          <w:szCs w:val="24"/>
        </w:rPr>
        <w:t>výslovnosť</w:t>
      </w:r>
      <w:r>
        <w:rPr>
          <w:sz w:val="24"/>
          <w:szCs w:val="24"/>
        </w:rPr>
        <w:t xml:space="preserve"> najmä odborných výrazov</w:t>
      </w:r>
    </w:p>
    <w:p w:rsidR="000F463D" w:rsidRDefault="000F463D" w:rsidP="000F463D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Oboznámenie sa s </w:t>
      </w:r>
      <w:r w:rsidRPr="000C5AA5">
        <w:rPr>
          <w:i/>
          <w:sz w:val="24"/>
          <w:szCs w:val="24"/>
        </w:rPr>
        <w:t>odbornou terminológiou</w:t>
      </w:r>
      <w:r>
        <w:rPr>
          <w:sz w:val="24"/>
          <w:szCs w:val="24"/>
        </w:rPr>
        <w:t xml:space="preserve"> a jej slovenskými ekvivalentmi</w:t>
      </w:r>
    </w:p>
    <w:p w:rsidR="000F463D" w:rsidRDefault="000F463D" w:rsidP="000F463D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0C5AA5">
        <w:rPr>
          <w:i/>
          <w:sz w:val="24"/>
          <w:szCs w:val="24"/>
        </w:rPr>
        <w:t xml:space="preserve">Syntax </w:t>
      </w:r>
      <w:r>
        <w:rPr>
          <w:sz w:val="24"/>
          <w:szCs w:val="24"/>
        </w:rPr>
        <w:t>– slovosled v anglickej vete,  súvetia vzťažné, podmienkové,</w:t>
      </w:r>
      <w:r w:rsidR="0005271F">
        <w:rPr>
          <w:sz w:val="24"/>
          <w:szCs w:val="24"/>
        </w:rPr>
        <w:t xml:space="preserve"> priama a nepriama reč, želacie vety</w:t>
      </w:r>
    </w:p>
    <w:p w:rsidR="000F463D" w:rsidRDefault="000F463D" w:rsidP="000F463D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0C5AA5">
        <w:rPr>
          <w:i/>
          <w:sz w:val="24"/>
          <w:szCs w:val="24"/>
        </w:rPr>
        <w:t>Morfológia</w:t>
      </w:r>
      <w:r>
        <w:rPr>
          <w:sz w:val="24"/>
          <w:szCs w:val="24"/>
        </w:rPr>
        <w:t xml:space="preserve"> – používanie členov, systém slovesných časov, tvorba otázky, záporu a ich správne používanie</w:t>
      </w:r>
      <w:r w:rsidR="0005271F">
        <w:rPr>
          <w:sz w:val="24"/>
          <w:szCs w:val="24"/>
        </w:rPr>
        <w:t>, stupňovanie prídavných mien, postavenie prísloviek vo vete,  tvorba jednotlivých slovných druhov, pravidelené a nepravidelné slovesá, nepravidelný tvar v pluráli podstatných mien ( thesis – theses, hypothesis – hypotheses a pod.)</w:t>
      </w:r>
    </w:p>
    <w:p w:rsidR="009B7E3F" w:rsidRPr="009B7E3F" w:rsidRDefault="0005271F" w:rsidP="000C5AA5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Jazykové prostriedky vhodné pri ústnom prejave a</w:t>
      </w:r>
      <w:r w:rsidR="000C5AA5">
        <w:rPr>
          <w:sz w:val="24"/>
          <w:szCs w:val="24"/>
        </w:rPr>
        <w:t> </w:t>
      </w:r>
      <w:r>
        <w:rPr>
          <w:sz w:val="24"/>
          <w:szCs w:val="24"/>
        </w:rPr>
        <w:t>prezentácii</w:t>
      </w:r>
      <w:r w:rsidR="000C5AA5">
        <w:rPr>
          <w:sz w:val="24"/>
          <w:szCs w:val="24"/>
        </w:rPr>
        <w:t xml:space="preserve"> </w:t>
      </w:r>
      <w:r w:rsidR="00D361B4">
        <w:rPr>
          <w:sz w:val="24"/>
          <w:szCs w:val="24"/>
        </w:rPr>
        <w:t xml:space="preserve"> abstraktu ( úvod, záver, oslovenie poslucháča </w:t>
      </w:r>
      <w:r w:rsidR="000C5AA5">
        <w:rPr>
          <w:sz w:val="24"/>
          <w:szCs w:val="24"/>
        </w:rPr>
        <w:t>a pod.)</w:t>
      </w:r>
    </w:p>
    <w:p w:rsidR="009B7E3F" w:rsidRDefault="009B7E3F" w:rsidP="000C5AA5">
      <w:pPr>
        <w:pStyle w:val="Odsekzoznamu"/>
        <w:rPr>
          <w:sz w:val="24"/>
          <w:szCs w:val="24"/>
        </w:rPr>
      </w:pPr>
    </w:p>
    <w:p w:rsidR="00D361B4" w:rsidRDefault="0005271F" w:rsidP="00D361B4">
      <w:pPr>
        <w:pStyle w:val="Odsekzoznamu"/>
        <w:rPr>
          <w:sz w:val="24"/>
          <w:szCs w:val="24"/>
        </w:rPr>
      </w:pPr>
      <w:r w:rsidRPr="000C5AA5">
        <w:rPr>
          <w:sz w:val="24"/>
          <w:szCs w:val="24"/>
          <w:u w:val="single"/>
        </w:rPr>
        <w:t>Odporúčaná literatúra :</w:t>
      </w:r>
      <w:r>
        <w:rPr>
          <w:sz w:val="24"/>
          <w:szCs w:val="24"/>
        </w:rPr>
        <w:t xml:space="preserve"> </w:t>
      </w:r>
    </w:p>
    <w:p w:rsidR="00D361B4" w:rsidRPr="00D361B4" w:rsidRDefault="00D361B4" w:rsidP="00D361B4">
      <w:pPr>
        <w:pStyle w:val="Odsekzoznamu"/>
        <w:rPr>
          <w:sz w:val="24"/>
          <w:szCs w:val="24"/>
        </w:rPr>
      </w:pPr>
    </w:p>
    <w:p w:rsidR="0005271F" w:rsidRDefault="00D361B4" w:rsidP="00D361B4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U</w:t>
      </w:r>
      <w:r w:rsidR="0005271F">
        <w:rPr>
          <w:sz w:val="24"/>
          <w:szCs w:val="24"/>
        </w:rPr>
        <w:t xml:space="preserve">čebnice : </w:t>
      </w:r>
      <w:r w:rsidR="0005271F" w:rsidRPr="00D361B4">
        <w:rPr>
          <w:sz w:val="24"/>
          <w:szCs w:val="24"/>
          <w:u w:val="single"/>
        </w:rPr>
        <w:t>Headway , Solutions</w:t>
      </w:r>
      <w:r w:rsidR="0005271F">
        <w:rPr>
          <w:sz w:val="24"/>
          <w:szCs w:val="24"/>
        </w:rPr>
        <w:t xml:space="preserve"> ( vydavateľstvo Oxford University Press), </w:t>
      </w:r>
      <w:r w:rsidR="0005271F" w:rsidRPr="00D361B4">
        <w:rPr>
          <w:sz w:val="24"/>
          <w:szCs w:val="24"/>
          <w:u w:val="single"/>
        </w:rPr>
        <w:t>Success</w:t>
      </w:r>
      <w:r w:rsidR="0005271F">
        <w:rPr>
          <w:sz w:val="24"/>
          <w:szCs w:val="24"/>
        </w:rPr>
        <w:t xml:space="preserve"> ( Longman) , </w:t>
      </w:r>
      <w:r w:rsidR="0005271F" w:rsidRPr="00D361B4">
        <w:rPr>
          <w:sz w:val="24"/>
          <w:szCs w:val="24"/>
          <w:u w:val="single"/>
        </w:rPr>
        <w:t>Laser,</w:t>
      </w:r>
      <w:r w:rsidR="0005271F">
        <w:rPr>
          <w:sz w:val="24"/>
          <w:szCs w:val="24"/>
        </w:rPr>
        <w:t xml:space="preserve"> všetko na úrovni </w:t>
      </w:r>
      <w:r w:rsidR="0005271F" w:rsidRPr="00D361B4">
        <w:rPr>
          <w:i/>
          <w:sz w:val="24"/>
          <w:szCs w:val="24"/>
        </w:rPr>
        <w:t>stredne pokročilý</w:t>
      </w:r>
      <w:r>
        <w:rPr>
          <w:i/>
          <w:sz w:val="24"/>
          <w:szCs w:val="24"/>
        </w:rPr>
        <w:t xml:space="preserve"> :</w:t>
      </w:r>
      <w:r w:rsidR="0005271F" w:rsidRPr="00D361B4">
        <w:rPr>
          <w:i/>
          <w:sz w:val="24"/>
          <w:szCs w:val="24"/>
        </w:rPr>
        <w:t xml:space="preserve"> </w:t>
      </w:r>
      <w:r w:rsidR="0005271F" w:rsidRPr="00D361B4">
        <w:rPr>
          <w:i/>
          <w:sz w:val="24"/>
          <w:szCs w:val="24"/>
          <w:u w:val="single"/>
        </w:rPr>
        <w:t>„</w:t>
      </w:r>
      <w:r w:rsidR="0005271F" w:rsidRPr="00D361B4">
        <w:rPr>
          <w:sz w:val="24"/>
          <w:szCs w:val="24"/>
          <w:u w:val="single"/>
        </w:rPr>
        <w:t xml:space="preserve"> intermediate</w:t>
      </w:r>
      <w:r w:rsidR="0005271F">
        <w:rPr>
          <w:sz w:val="24"/>
          <w:szCs w:val="24"/>
        </w:rPr>
        <w:t xml:space="preserve">“ – čo zodpovedá úrovni B1, prípadne úroveň </w:t>
      </w:r>
      <w:r w:rsidR="0005271F" w:rsidRPr="00D361B4">
        <w:rPr>
          <w:i/>
          <w:sz w:val="24"/>
          <w:szCs w:val="24"/>
        </w:rPr>
        <w:t>vyššie stredne pokročilý</w:t>
      </w:r>
      <w:r w:rsidR="000527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 w:rsidR="0005271F" w:rsidRPr="00D361B4">
        <w:rPr>
          <w:sz w:val="24"/>
          <w:szCs w:val="24"/>
          <w:u w:val="single"/>
        </w:rPr>
        <w:t>„ upper</w:t>
      </w:r>
      <w:r w:rsidR="0005271F">
        <w:rPr>
          <w:sz w:val="24"/>
          <w:szCs w:val="24"/>
        </w:rPr>
        <w:t xml:space="preserve"> – </w:t>
      </w:r>
      <w:r w:rsidR="0005271F" w:rsidRPr="00D361B4">
        <w:rPr>
          <w:sz w:val="24"/>
          <w:szCs w:val="24"/>
          <w:u w:val="single"/>
        </w:rPr>
        <w:t>intermediate“</w:t>
      </w:r>
      <w:r w:rsidR="000C5AA5">
        <w:rPr>
          <w:sz w:val="24"/>
          <w:szCs w:val="24"/>
        </w:rPr>
        <w:t xml:space="preserve"> – úroveň B2.</w:t>
      </w:r>
    </w:p>
    <w:p w:rsidR="000C5AA5" w:rsidRDefault="000C5AA5" w:rsidP="000C5AA5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Je vhodné aj používanie gramatík ( Grammar in Use..), dvojjazyčných a výkladových slovníkov, napr. vydavateľstva OUP.</w:t>
      </w:r>
    </w:p>
    <w:p w:rsidR="000C3F38" w:rsidRDefault="000C5AA5" w:rsidP="00D361B4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Odporúčame tiež štúdium odbornej literatúry v anglickom jazyku ( odborná terminológia a výrazové prostriedky).</w:t>
      </w:r>
    </w:p>
    <w:p w:rsidR="009B7E3F" w:rsidRDefault="009B7E3F" w:rsidP="00D361B4">
      <w:pPr>
        <w:pStyle w:val="Odsekzoznamu"/>
        <w:rPr>
          <w:sz w:val="24"/>
          <w:szCs w:val="24"/>
        </w:rPr>
      </w:pPr>
    </w:p>
    <w:p w:rsidR="00D361B4" w:rsidRDefault="00D361B4" w:rsidP="00D361B4">
      <w:pPr>
        <w:rPr>
          <w:sz w:val="24"/>
          <w:szCs w:val="24"/>
        </w:rPr>
      </w:pPr>
      <w:r w:rsidRPr="00D361B4">
        <w:rPr>
          <w:sz w:val="24"/>
          <w:szCs w:val="24"/>
          <w:u w:val="single"/>
        </w:rPr>
        <w:t>Tematické okruhy  - práca s textom</w:t>
      </w:r>
      <w:r>
        <w:rPr>
          <w:sz w:val="24"/>
          <w:szCs w:val="24"/>
        </w:rPr>
        <w:t xml:space="preserve"> : rodina, spoločnosť, výchova a vzdelávanie, medziľudské vzťahy, spoločenské inštitúcie, starostlivosť o zdravie, životné prostredie, problémy súčasného sveta.</w:t>
      </w:r>
    </w:p>
    <w:p w:rsidR="00D361B4" w:rsidRDefault="00D361B4" w:rsidP="00D361B4">
      <w:pPr>
        <w:rPr>
          <w:sz w:val="24"/>
          <w:szCs w:val="24"/>
        </w:rPr>
      </w:pPr>
    </w:p>
    <w:p w:rsidR="00D361B4" w:rsidRDefault="00D361B4" w:rsidP="00D361B4">
      <w:pPr>
        <w:rPr>
          <w:sz w:val="24"/>
          <w:szCs w:val="24"/>
        </w:rPr>
      </w:pPr>
    </w:p>
    <w:p w:rsidR="000C3F38" w:rsidRPr="00FE323D" w:rsidRDefault="000C3F38">
      <w:pPr>
        <w:rPr>
          <w:sz w:val="24"/>
          <w:szCs w:val="24"/>
        </w:rPr>
      </w:pPr>
    </w:p>
    <w:p w:rsidR="008676E2" w:rsidRDefault="008676E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:rsidR="008676E2" w:rsidRDefault="008676E2">
      <w:pPr>
        <w:rPr>
          <w:b/>
          <w:sz w:val="24"/>
          <w:szCs w:val="24"/>
        </w:rPr>
      </w:pPr>
    </w:p>
    <w:p w:rsidR="008676E2" w:rsidRDefault="008676E2">
      <w:pPr>
        <w:rPr>
          <w:b/>
          <w:sz w:val="24"/>
          <w:szCs w:val="24"/>
        </w:rPr>
      </w:pPr>
    </w:p>
    <w:p w:rsidR="008676E2" w:rsidRPr="008676E2" w:rsidRDefault="008676E2">
      <w:pPr>
        <w:rPr>
          <w:b/>
          <w:sz w:val="24"/>
          <w:szCs w:val="24"/>
        </w:rPr>
      </w:pPr>
    </w:p>
    <w:sectPr w:rsidR="008676E2" w:rsidRPr="008676E2" w:rsidSect="00A43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02707"/>
    <w:multiLevelType w:val="hybridMultilevel"/>
    <w:tmpl w:val="EE7465DE"/>
    <w:lvl w:ilvl="0" w:tplc="709A62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732EC"/>
    <w:multiLevelType w:val="hybridMultilevel"/>
    <w:tmpl w:val="821875FC"/>
    <w:lvl w:ilvl="0" w:tplc="786AF7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76E2"/>
    <w:rsid w:val="00012703"/>
    <w:rsid w:val="00023581"/>
    <w:rsid w:val="00033C10"/>
    <w:rsid w:val="00034F0C"/>
    <w:rsid w:val="00037A31"/>
    <w:rsid w:val="0004228E"/>
    <w:rsid w:val="0005271F"/>
    <w:rsid w:val="00077F22"/>
    <w:rsid w:val="000808C6"/>
    <w:rsid w:val="00091F46"/>
    <w:rsid w:val="00095FF0"/>
    <w:rsid w:val="000A32CE"/>
    <w:rsid w:val="000A6124"/>
    <w:rsid w:val="000B1F6E"/>
    <w:rsid w:val="000C3F38"/>
    <w:rsid w:val="000C5AA5"/>
    <w:rsid w:val="000D2CC5"/>
    <w:rsid w:val="000D64E9"/>
    <w:rsid w:val="000F463D"/>
    <w:rsid w:val="001102DA"/>
    <w:rsid w:val="00153CA4"/>
    <w:rsid w:val="001668C5"/>
    <w:rsid w:val="00166EEA"/>
    <w:rsid w:val="001828FE"/>
    <w:rsid w:val="00194656"/>
    <w:rsid w:val="001D44CF"/>
    <w:rsid w:val="001E3574"/>
    <w:rsid w:val="001E6B01"/>
    <w:rsid w:val="00202C33"/>
    <w:rsid w:val="002132C5"/>
    <w:rsid w:val="0022001D"/>
    <w:rsid w:val="0023221E"/>
    <w:rsid w:val="00233E68"/>
    <w:rsid w:val="0024043F"/>
    <w:rsid w:val="00241212"/>
    <w:rsid w:val="00247862"/>
    <w:rsid w:val="00270B1D"/>
    <w:rsid w:val="00270DE3"/>
    <w:rsid w:val="00271DC1"/>
    <w:rsid w:val="002756A2"/>
    <w:rsid w:val="0028093C"/>
    <w:rsid w:val="002920C5"/>
    <w:rsid w:val="0029469F"/>
    <w:rsid w:val="002A24B7"/>
    <w:rsid w:val="002A4AF8"/>
    <w:rsid w:val="002B25E0"/>
    <w:rsid w:val="002B26F5"/>
    <w:rsid w:val="002C143B"/>
    <w:rsid w:val="002E0E52"/>
    <w:rsid w:val="002E6DD2"/>
    <w:rsid w:val="002E736E"/>
    <w:rsid w:val="002F2E51"/>
    <w:rsid w:val="00303DE7"/>
    <w:rsid w:val="003041C9"/>
    <w:rsid w:val="003069CF"/>
    <w:rsid w:val="00317384"/>
    <w:rsid w:val="00333741"/>
    <w:rsid w:val="00366E9E"/>
    <w:rsid w:val="0038099B"/>
    <w:rsid w:val="00384E8F"/>
    <w:rsid w:val="00387CD8"/>
    <w:rsid w:val="003A40F8"/>
    <w:rsid w:val="003A68F7"/>
    <w:rsid w:val="003B78F0"/>
    <w:rsid w:val="003C08A9"/>
    <w:rsid w:val="003C37D1"/>
    <w:rsid w:val="003C75BB"/>
    <w:rsid w:val="003D7B1C"/>
    <w:rsid w:val="003E63AF"/>
    <w:rsid w:val="003F46FC"/>
    <w:rsid w:val="00413524"/>
    <w:rsid w:val="00414C15"/>
    <w:rsid w:val="004237DA"/>
    <w:rsid w:val="0042526A"/>
    <w:rsid w:val="00425A0E"/>
    <w:rsid w:val="00427699"/>
    <w:rsid w:val="0044209E"/>
    <w:rsid w:val="00450B2C"/>
    <w:rsid w:val="00452521"/>
    <w:rsid w:val="00452AE0"/>
    <w:rsid w:val="00460E01"/>
    <w:rsid w:val="0048046E"/>
    <w:rsid w:val="00483E4C"/>
    <w:rsid w:val="00490423"/>
    <w:rsid w:val="00495764"/>
    <w:rsid w:val="00497403"/>
    <w:rsid w:val="004B05FD"/>
    <w:rsid w:val="004B471A"/>
    <w:rsid w:val="004B5C73"/>
    <w:rsid w:val="004C2102"/>
    <w:rsid w:val="004D43C2"/>
    <w:rsid w:val="004D599B"/>
    <w:rsid w:val="004D5A6B"/>
    <w:rsid w:val="004E0F5A"/>
    <w:rsid w:val="004E3E27"/>
    <w:rsid w:val="004F0B7B"/>
    <w:rsid w:val="004F2AE7"/>
    <w:rsid w:val="0052609F"/>
    <w:rsid w:val="005267C6"/>
    <w:rsid w:val="00535570"/>
    <w:rsid w:val="0054169B"/>
    <w:rsid w:val="0054298F"/>
    <w:rsid w:val="00557279"/>
    <w:rsid w:val="0057234B"/>
    <w:rsid w:val="00575D5E"/>
    <w:rsid w:val="00581BD4"/>
    <w:rsid w:val="0058589D"/>
    <w:rsid w:val="00585D47"/>
    <w:rsid w:val="00590172"/>
    <w:rsid w:val="00594B69"/>
    <w:rsid w:val="005A01B7"/>
    <w:rsid w:val="005A4EE8"/>
    <w:rsid w:val="005B29F7"/>
    <w:rsid w:val="005B2E75"/>
    <w:rsid w:val="005F39C0"/>
    <w:rsid w:val="005F4AEF"/>
    <w:rsid w:val="00600ABE"/>
    <w:rsid w:val="00601807"/>
    <w:rsid w:val="00601BB2"/>
    <w:rsid w:val="00607AF2"/>
    <w:rsid w:val="00613982"/>
    <w:rsid w:val="00617461"/>
    <w:rsid w:val="00621FF2"/>
    <w:rsid w:val="00633C58"/>
    <w:rsid w:val="00647D09"/>
    <w:rsid w:val="00653C35"/>
    <w:rsid w:val="0066560D"/>
    <w:rsid w:val="006743A6"/>
    <w:rsid w:val="006819C5"/>
    <w:rsid w:val="00683C92"/>
    <w:rsid w:val="00685BDE"/>
    <w:rsid w:val="006A0CBA"/>
    <w:rsid w:val="006A44A3"/>
    <w:rsid w:val="006B19FC"/>
    <w:rsid w:val="006E4022"/>
    <w:rsid w:val="006F2B88"/>
    <w:rsid w:val="00715D84"/>
    <w:rsid w:val="00722134"/>
    <w:rsid w:val="00726E59"/>
    <w:rsid w:val="0073353A"/>
    <w:rsid w:val="0078449B"/>
    <w:rsid w:val="00793DC6"/>
    <w:rsid w:val="007B0CEF"/>
    <w:rsid w:val="007B6A57"/>
    <w:rsid w:val="007C53BF"/>
    <w:rsid w:val="007D3ABA"/>
    <w:rsid w:val="007F4589"/>
    <w:rsid w:val="007F491E"/>
    <w:rsid w:val="007F57B6"/>
    <w:rsid w:val="00806A4B"/>
    <w:rsid w:val="00814B38"/>
    <w:rsid w:val="008234C6"/>
    <w:rsid w:val="008312EA"/>
    <w:rsid w:val="00836309"/>
    <w:rsid w:val="00837DE6"/>
    <w:rsid w:val="00846119"/>
    <w:rsid w:val="00847CCC"/>
    <w:rsid w:val="00847F69"/>
    <w:rsid w:val="008517C4"/>
    <w:rsid w:val="00851F51"/>
    <w:rsid w:val="0085274C"/>
    <w:rsid w:val="00853216"/>
    <w:rsid w:val="00865238"/>
    <w:rsid w:val="008676E2"/>
    <w:rsid w:val="00867DE8"/>
    <w:rsid w:val="00872F2F"/>
    <w:rsid w:val="008747BF"/>
    <w:rsid w:val="0088112D"/>
    <w:rsid w:val="008A1A23"/>
    <w:rsid w:val="008A70E4"/>
    <w:rsid w:val="008C1931"/>
    <w:rsid w:val="008D7CE7"/>
    <w:rsid w:val="008E58FE"/>
    <w:rsid w:val="008E756F"/>
    <w:rsid w:val="008F7C0F"/>
    <w:rsid w:val="00920494"/>
    <w:rsid w:val="00923D8C"/>
    <w:rsid w:val="00925191"/>
    <w:rsid w:val="009403E2"/>
    <w:rsid w:val="0094588B"/>
    <w:rsid w:val="0094778D"/>
    <w:rsid w:val="00964907"/>
    <w:rsid w:val="009669E8"/>
    <w:rsid w:val="009773D1"/>
    <w:rsid w:val="009A519B"/>
    <w:rsid w:val="009B05B4"/>
    <w:rsid w:val="009B5BE2"/>
    <w:rsid w:val="009B7E3F"/>
    <w:rsid w:val="009D4301"/>
    <w:rsid w:val="009F1082"/>
    <w:rsid w:val="009F3015"/>
    <w:rsid w:val="00A0404E"/>
    <w:rsid w:val="00A12A63"/>
    <w:rsid w:val="00A201A8"/>
    <w:rsid w:val="00A20872"/>
    <w:rsid w:val="00A31F87"/>
    <w:rsid w:val="00A32474"/>
    <w:rsid w:val="00A43905"/>
    <w:rsid w:val="00A65657"/>
    <w:rsid w:val="00A74BBF"/>
    <w:rsid w:val="00A75311"/>
    <w:rsid w:val="00A81F27"/>
    <w:rsid w:val="00A900F9"/>
    <w:rsid w:val="00A90F78"/>
    <w:rsid w:val="00A91365"/>
    <w:rsid w:val="00A91391"/>
    <w:rsid w:val="00AA3F77"/>
    <w:rsid w:val="00AD650C"/>
    <w:rsid w:val="00AE1837"/>
    <w:rsid w:val="00AF6C74"/>
    <w:rsid w:val="00B1005D"/>
    <w:rsid w:val="00B1561B"/>
    <w:rsid w:val="00B25350"/>
    <w:rsid w:val="00B302F7"/>
    <w:rsid w:val="00B31C35"/>
    <w:rsid w:val="00B42FE7"/>
    <w:rsid w:val="00B44715"/>
    <w:rsid w:val="00B522C8"/>
    <w:rsid w:val="00B62B3B"/>
    <w:rsid w:val="00B65179"/>
    <w:rsid w:val="00B67AD4"/>
    <w:rsid w:val="00B8264E"/>
    <w:rsid w:val="00B86980"/>
    <w:rsid w:val="00B86D80"/>
    <w:rsid w:val="00B87955"/>
    <w:rsid w:val="00B943CD"/>
    <w:rsid w:val="00BA3D1D"/>
    <w:rsid w:val="00BB2212"/>
    <w:rsid w:val="00BB2457"/>
    <w:rsid w:val="00BB33B3"/>
    <w:rsid w:val="00BB4494"/>
    <w:rsid w:val="00BC71BD"/>
    <w:rsid w:val="00BD5D6C"/>
    <w:rsid w:val="00BD6E0F"/>
    <w:rsid w:val="00BE16B7"/>
    <w:rsid w:val="00BF018C"/>
    <w:rsid w:val="00C057C7"/>
    <w:rsid w:val="00C13A85"/>
    <w:rsid w:val="00C21CFB"/>
    <w:rsid w:val="00C305A4"/>
    <w:rsid w:val="00C30BFF"/>
    <w:rsid w:val="00C34571"/>
    <w:rsid w:val="00C435C2"/>
    <w:rsid w:val="00C45C71"/>
    <w:rsid w:val="00C6152F"/>
    <w:rsid w:val="00C62677"/>
    <w:rsid w:val="00C720F8"/>
    <w:rsid w:val="00C77D2C"/>
    <w:rsid w:val="00C80FE4"/>
    <w:rsid w:val="00C81DE3"/>
    <w:rsid w:val="00C853E4"/>
    <w:rsid w:val="00C94DC1"/>
    <w:rsid w:val="00C969DD"/>
    <w:rsid w:val="00CA22A7"/>
    <w:rsid w:val="00CA3A41"/>
    <w:rsid w:val="00CD1E3E"/>
    <w:rsid w:val="00CD256B"/>
    <w:rsid w:val="00CE2055"/>
    <w:rsid w:val="00D05B25"/>
    <w:rsid w:val="00D25734"/>
    <w:rsid w:val="00D26212"/>
    <w:rsid w:val="00D361B4"/>
    <w:rsid w:val="00D40A48"/>
    <w:rsid w:val="00D7205D"/>
    <w:rsid w:val="00DB6ED2"/>
    <w:rsid w:val="00DB7F3B"/>
    <w:rsid w:val="00DD3075"/>
    <w:rsid w:val="00DD36AA"/>
    <w:rsid w:val="00DD622C"/>
    <w:rsid w:val="00DE1245"/>
    <w:rsid w:val="00DE3D04"/>
    <w:rsid w:val="00DF238A"/>
    <w:rsid w:val="00DF70A4"/>
    <w:rsid w:val="00E030D3"/>
    <w:rsid w:val="00E1120E"/>
    <w:rsid w:val="00E11289"/>
    <w:rsid w:val="00E12487"/>
    <w:rsid w:val="00E12D59"/>
    <w:rsid w:val="00E13F80"/>
    <w:rsid w:val="00E30457"/>
    <w:rsid w:val="00E32B49"/>
    <w:rsid w:val="00E336ED"/>
    <w:rsid w:val="00E413B8"/>
    <w:rsid w:val="00E60CC4"/>
    <w:rsid w:val="00E85B24"/>
    <w:rsid w:val="00E905C9"/>
    <w:rsid w:val="00E91F0A"/>
    <w:rsid w:val="00E92FDF"/>
    <w:rsid w:val="00EA1AB5"/>
    <w:rsid w:val="00EA7B5F"/>
    <w:rsid w:val="00EB4A5B"/>
    <w:rsid w:val="00EC08FF"/>
    <w:rsid w:val="00EC1D67"/>
    <w:rsid w:val="00EC3232"/>
    <w:rsid w:val="00ED0B3A"/>
    <w:rsid w:val="00ED512E"/>
    <w:rsid w:val="00F03EA4"/>
    <w:rsid w:val="00F117CB"/>
    <w:rsid w:val="00F33B2F"/>
    <w:rsid w:val="00F40E8B"/>
    <w:rsid w:val="00F53A21"/>
    <w:rsid w:val="00F64FFC"/>
    <w:rsid w:val="00F676E8"/>
    <w:rsid w:val="00F73B74"/>
    <w:rsid w:val="00F774BC"/>
    <w:rsid w:val="00F80167"/>
    <w:rsid w:val="00F841FA"/>
    <w:rsid w:val="00F863C2"/>
    <w:rsid w:val="00F930A5"/>
    <w:rsid w:val="00F9335F"/>
    <w:rsid w:val="00F966B0"/>
    <w:rsid w:val="00F96B50"/>
    <w:rsid w:val="00FC2C55"/>
    <w:rsid w:val="00FC7145"/>
    <w:rsid w:val="00FD421A"/>
    <w:rsid w:val="00FD4F5D"/>
    <w:rsid w:val="00FE260C"/>
    <w:rsid w:val="00FE323D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D542B-3D42-4FEA-A473-475A17A8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39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F4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2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Horvath</dc:creator>
  <cp:keywords/>
  <dc:description/>
  <cp:lastModifiedBy>Anna Havrankova</cp:lastModifiedBy>
  <cp:revision>4</cp:revision>
  <dcterms:created xsi:type="dcterms:W3CDTF">2014-09-26T18:17:00Z</dcterms:created>
  <dcterms:modified xsi:type="dcterms:W3CDTF">2023-10-09T09:03:00Z</dcterms:modified>
</cp:coreProperties>
</file>